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22B0" w14:textId="77777777" w:rsidR="00810696" w:rsidRDefault="00810696" w:rsidP="00810696">
      <w:pPr>
        <w:shd w:val="solid" w:color="FFFFFF" w:fill="auto"/>
        <w:autoSpaceDN w:val="0"/>
        <w:spacing w:line="579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焦作市科学技术局</w:t>
      </w:r>
      <w:r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  <w:t xml:space="preserve"> 焦作市财政局 焦作市统计局 国家税务总局焦作市税务局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关于做好企业设置研发会计科目或研发支出辅助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账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工作的通知</w:t>
      </w:r>
    </w:p>
    <w:p w14:paraId="48B08E02" w14:textId="77777777" w:rsidR="00810696" w:rsidRDefault="00810696" w:rsidP="00810696">
      <w:pPr>
        <w:jc w:val="center"/>
        <w:rPr>
          <w:rFonts w:ascii="仿宋_GB2312" w:eastAsia="仿宋_GB2312" w:hAnsi="宋体" w:cs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焦科</w:t>
      </w:r>
      <w:r>
        <w:rPr>
          <w:rFonts w:ascii="仿宋_GB2312" w:eastAsia="仿宋_GB2312" w:hAnsi="宋体" w:cs="宋体" w:hint="eastAsia"/>
          <w:sz w:val="32"/>
          <w:szCs w:val="32"/>
        </w:rPr>
        <w:t>〔</w:t>
      </w:r>
      <w:r>
        <w:rPr>
          <w:rFonts w:ascii="仿宋_GB2312" w:eastAsia="仿宋_GB2312" w:hAnsi="宋体" w:hint="eastAsia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sz w:val="32"/>
          <w:szCs w:val="32"/>
        </w:rPr>
        <w:t>〕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2号</w:t>
      </w:r>
    </w:p>
    <w:p w14:paraId="3844B4EC" w14:textId="77777777" w:rsidR="00810696" w:rsidRDefault="00810696" w:rsidP="00810696">
      <w:pPr>
        <w:jc w:val="center"/>
        <w:rPr>
          <w:rFonts w:ascii="仿宋_GB2312" w:eastAsia="仿宋_GB2312" w:hAnsi="宋体" w:cs="宋体" w:hint="eastAsia"/>
          <w:sz w:val="32"/>
          <w:szCs w:val="32"/>
        </w:rPr>
      </w:pPr>
    </w:p>
    <w:p w14:paraId="3EDDA58A" w14:textId="77777777" w:rsidR="00810696" w:rsidRDefault="00810696" w:rsidP="00810696">
      <w:p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各县（市）区科技主管部门、财政局、统计局、税务局，各有关单位：</w:t>
      </w:r>
    </w:p>
    <w:p w14:paraId="582476DF" w14:textId="77777777" w:rsidR="00810696" w:rsidRDefault="00810696" w:rsidP="00810696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2018年6月15日，国家财政部发布了《关于修订印发2018年度一般企业财务报表格式的通知》（财会〔2018〕15号），新增“研发费用”项目，反映企业进行研究与开发过程中发生的费用化支出。2018年的国家统计局企业（单位）研发活动统计报表制度改革规定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要求企业根据有关研究开发会计科目或有关研究开发辅助账，</w:t>
      </w:r>
      <w:r>
        <w:rPr>
          <w:rFonts w:ascii="仿宋_GB2312" w:eastAsia="仿宋_GB2312" w:hAnsi="仿宋" w:hint="eastAsia"/>
          <w:sz w:val="32"/>
          <w:szCs w:val="32"/>
        </w:rPr>
        <w:t>在国家统计局联网直报平台填报企业（单位）研发活动统计报表相关指标数据，如企业无法提供上述资料，则视为企业无研究开发活动。</w:t>
      </w:r>
    </w:p>
    <w:p w14:paraId="09F13DC1" w14:textId="77777777" w:rsidR="00810696" w:rsidRDefault="00810696" w:rsidP="00810696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《中共焦作市委焦作市人民政府关于贯彻落实国家、省创新驱动发展战略的实施意见》（焦发〔2017〕16号）关于“全方位加大创新投入”的要求，以及《焦作市研发投入提升专项行动计划（2018—2021年）》（焦政办〔2018〕5号）有关要求，为了充分体现企业研发活动情况，使企业更好地享受研发费用税收优惠政策和财政补贴政策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建议有研发活动的企业结合目前的财务状况，尽快建立研究开发会计科目并设置研究开发辅助账。</w:t>
      </w:r>
      <w:r>
        <w:rPr>
          <w:rFonts w:ascii="仿宋_GB2312" w:eastAsia="仿宋_GB2312" w:hAnsi="仿宋" w:hint="eastAsia"/>
          <w:sz w:val="32"/>
          <w:szCs w:val="32"/>
        </w:rPr>
        <w:t>从2018年开始，既未设置研究开发会计科目、也未设置研究开发辅助账的企业，将影响其享受政府研发费用财政补贴政策和其他有关科技政策。</w:t>
      </w:r>
    </w:p>
    <w:p w14:paraId="06DAC871" w14:textId="77777777" w:rsidR="00810696" w:rsidRDefault="00810696" w:rsidP="00810696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请各县（市）区科技主管部门、财政局、统计局和税务局协作配合，认真开展宣传培训等活动，做好企业设置研发会计科目或研发辅助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账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相关工作，做好本地区研发投入统计工作。</w:t>
      </w:r>
    </w:p>
    <w:p w14:paraId="12485ACA" w14:textId="77777777" w:rsidR="00810696" w:rsidRDefault="00810696" w:rsidP="00810696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特此通知。</w:t>
      </w:r>
    </w:p>
    <w:p w14:paraId="7CCFB2A6" w14:textId="77777777" w:rsidR="00810696" w:rsidRDefault="00810696" w:rsidP="00810696">
      <w:pPr>
        <w:spacing w:line="580" w:lineRule="exact"/>
        <w:ind w:firstLineChars="300" w:firstLine="960"/>
        <w:rPr>
          <w:rFonts w:ascii="仿宋_GB2312" w:eastAsia="仿宋_GB2312" w:hAnsi="仿宋" w:hint="eastAsia"/>
          <w:sz w:val="32"/>
          <w:szCs w:val="32"/>
        </w:rPr>
      </w:pPr>
    </w:p>
    <w:p w14:paraId="47057E25" w14:textId="77777777" w:rsidR="00810696" w:rsidRDefault="00810696" w:rsidP="00810696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焦作市科学技术局            焦作市财政局  </w:t>
      </w:r>
    </w:p>
    <w:p w14:paraId="38C52463" w14:textId="77777777" w:rsidR="00810696" w:rsidRDefault="00810696" w:rsidP="00810696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14:paraId="7E11C6B9" w14:textId="77777777" w:rsidR="00810696" w:rsidRDefault="00810696" w:rsidP="00810696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焦作市统计局           国家税务总局焦作市税务局</w:t>
      </w:r>
    </w:p>
    <w:p w14:paraId="0B01A278" w14:textId="77777777" w:rsidR="00810696" w:rsidRDefault="00810696" w:rsidP="00810696">
      <w:pPr>
        <w:spacing w:line="560" w:lineRule="exact"/>
        <w:ind w:firstLineChars="900" w:firstLine="2880"/>
        <w:rPr>
          <w:rFonts w:ascii="仿宋_GB2312" w:eastAsia="仿宋_GB2312" w:hAnsi="仿宋" w:hint="eastAsia"/>
          <w:sz w:val="32"/>
          <w:szCs w:val="32"/>
        </w:rPr>
      </w:pPr>
    </w:p>
    <w:p w14:paraId="58C2816D" w14:textId="77777777" w:rsidR="00810696" w:rsidRDefault="00810696" w:rsidP="00810696">
      <w:pPr>
        <w:spacing w:line="580" w:lineRule="exact"/>
        <w:ind w:firstLineChars="1500" w:firstLine="480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2019年1月8日</w:t>
      </w:r>
    </w:p>
    <w:p w14:paraId="725C02BF" w14:textId="77777777" w:rsidR="003D4260" w:rsidRDefault="003D4260"/>
    <w:sectPr w:rsidR="003D4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02A7" w14:textId="77777777" w:rsidR="000B5E9A" w:rsidRDefault="000B5E9A" w:rsidP="00810696">
      <w:r>
        <w:separator/>
      </w:r>
    </w:p>
  </w:endnote>
  <w:endnote w:type="continuationSeparator" w:id="0">
    <w:p w14:paraId="27838438" w14:textId="77777777" w:rsidR="000B5E9A" w:rsidRDefault="000B5E9A" w:rsidP="0081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DF8B" w14:textId="77777777" w:rsidR="000B5E9A" w:rsidRDefault="000B5E9A" w:rsidP="00810696">
      <w:r>
        <w:separator/>
      </w:r>
    </w:p>
  </w:footnote>
  <w:footnote w:type="continuationSeparator" w:id="0">
    <w:p w14:paraId="46F49617" w14:textId="77777777" w:rsidR="000B5E9A" w:rsidRDefault="000B5E9A" w:rsidP="00810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48"/>
    <w:rsid w:val="000B5E9A"/>
    <w:rsid w:val="003D4260"/>
    <w:rsid w:val="00810696"/>
    <w:rsid w:val="00E1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110F9A-B9A3-4A45-8E64-0EDED39D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696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696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6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696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6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BY</dc:creator>
  <cp:keywords/>
  <dc:description/>
  <cp:lastModifiedBy>H BY</cp:lastModifiedBy>
  <cp:revision>2</cp:revision>
  <dcterms:created xsi:type="dcterms:W3CDTF">2021-11-29T17:38:00Z</dcterms:created>
  <dcterms:modified xsi:type="dcterms:W3CDTF">2021-11-29T17:39:00Z</dcterms:modified>
</cp:coreProperties>
</file>